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85" w:rsidRPr="00D438EB" w:rsidRDefault="00D438EB" w:rsidP="00D438EB">
      <w:pPr>
        <w:jc w:val="center"/>
        <w:rPr>
          <w:rFonts w:cstheme="minorHAnsi"/>
          <w:b/>
        </w:rPr>
      </w:pPr>
      <w:r w:rsidRPr="00D438EB">
        <w:rPr>
          <w:rFonts w:cstheme="minorHAnsi"/>
          <w:b/>
        </w:rPr>
        <w:t>Terms and Conditions</w:t>
      </w:r>
    </w:p>
    <w:p w:rsidR="00D438EB" w:rsidRPr="00D438EB" w:rsidRDefault="00D438EB" w:rsidP="00D438EB">
      <w:pPr>
        <w:rPr>
          <w:rFonts w:cstheme="minorHAnsi"/>
          <w:b/>
        </w:rPr>
      </w:pPr>
    </w:p>
    <w:p w:rsidR="00D438EB" w:rsidRPr="00D438EB" w:rsidRDefault="00D438EB" w:rsidP="00D438EB">
      <w:pPr>
        <w:spacing w:before="100" w:beforeAutospacing="1" w:after="240"/>
        <w:jc w:val="both"/>
        <w:rPr>
          <w:rFonts w:ascii="Verdana" w:hAnsi="Verdana"/>
          <w:sz w:val="18"/>
          <w:szCs w:val="18"/>
        </w:rPr>
      </w:pPr>
      <w:r w:rsidRPr="00D438EB">
        <w:rPr>
          <w:rFonts w:ascii="Verdana" w:hAnsi="Verdana"/>
          <w:sz w:val="18"/>
          <w:szCs w:val="18"/>
        </w:rPr>
        <w:t>Due to very high demand for places at present, and the need to manage the overheads involved with running the club, we feel it is necessary to clarify our policy regarding payments.</w:t>
      </w:r>
    </w:p>
    <w:tbl>
      <w:tblPr>
        <w:tblW w:w="0" w:type="auto"/>
        <w:tblCellSpacing w:w="15" w:type="dxa"/>
        <w:tblInd w:w="720" w:type="dxa"/>
        <w:tblCellMar>
          <w:top w:w="75" w:type="dxa"/>
          <w:left w:w="75" w:type="dxa"/>
          <w:bottom w:w="75" w:type="dxa"/>
          <w:right w:w="75" w:type="dxa"/>
        </w:tblCellMar>
        <w:tblLook w:val="04A0" w:firstRow="1" w:lastRow="0" w:firstColumn="1" w:lastColumn="0" w:noHBand="0" w:noVBand="1"/>
      </w:tblPr>
      <w:tblGrid>
        <w:gridCol w:w="259"/>
        <w:gridCol w:w="10004"/>
      </w:tblGrid>
      <w:tr w:rsidR="00D438EB" w:rsidRPr="00D438EB" w:rsidTr="00D438EB">
        <w:trPr>
          <w:tblCellSpacing w:w="15" w:type="dxa"/>
        </w:trPr>
        <w:tc>
          <w:tcPr>
            <w:tcW w:w="150" w:type="dxa"/>
            <w:vAlign w:val="center"/>
            <w:hideMark/>
          </w:tcPr>
          <w:p w:rsidR="00D438EB" w:rsidRPr="00D438EB" w:rsidRDefault="00D438EB" w:rsidP="00D438EB">
            <w:pPr>
              <w:spacing w:line="270" w:lineRule="atLeast"/>
              <w:rPr>
                <w:rFonts w:ascii="Verdana" w:hAnsi="Verdana"/>
                <w:sz w:val="18"/>
                <w:szCs w:val="18"/>
              </w:rPr>
            </w:pPr>
            <w:r w:rsidRPr="00D438EB">
              <w:rPr>
                <w:rFonts w:ascii="Verdana" w:hAnsi="Verdana"/>
                <w:sz w:val="18"/>
                <w:szCs w:val="18"/>
              </w:rPr>
              <w:t> </w:t>
            </w:r>
          </w:p>
        </w:tc>
        <w:tc>
          <w:tcPr>
            <w:tcW w:w="0" w:type="auto"/>
            <w:vAlign w:val="center"/>
            <w:hideMark/>
          </w:tcPr>
          <w:p w:rsidR="00D438EB" w:rsidRPr="00D438EB" w:rsidRDefault="00D438EB" w:rsidP="00D438EB">
            <w:pPr>
              <w:pStyle w:val="ListParagraph"/>
              <w:numPr>
                <w:ilvl w:val="0"/>
                <w:numId w:val="19"/>
              </w:numPr>
            </w:pPr>
            <w:r w:rsidRPr="00D438EB">
              <w:t>No places in any group are secured without FULL payment for the term. If your child has enjoyed their taster and they wish to take up their place you will need to pay as soon as possible – we will work on the assumption that they are not joining until we receive payment and so may invite other children in for tasters.</w:t>
            </w:r>
            <w:bookmarkStart w:id="0" w:name="_GoBack"/>
            <w:bookmarkEnd w:id="0"/>
          </w:p>
        </w:tc>
      </w:tr>
      <w:tr w:rsidR="00D438EB" w:rsidRPr="00D438EB" w:rsidTr="00D438EB">
        <w:trPr>
          <w:tblCellSpacing w:w="15" w:type="dxa"/>
        </w:trPr>
        <w:tc>
          <w:tcPr>
            <w:tcW w:w="0" w:type="auto"/>
            <w:vAlign w:val="center"/>
            <w:hideMark/>
          </w:tcPr>
          <w:p w:rsidR="00D438EB" w:rsidRPr="00D438EB" w:rsidRDefault="00D438EB" w:rsidP="00D438EB">
            <w:pPr>
              <w:spacing w:line="270" w:lineRule="atLeast"/>
              <w:rPr>
                <w:rFonts w:ascii="Verdana" w:hAnsi="Verdana"/>
                <w:sz w:val="18"/>
                <w:szCs w:val="18"/>
              </w:rPr>
            </w:pPr>
            <w:r w:rsidRPr="00D438EB">
              <w:rPr>
                <w:rFonts w:ascii="Verdana" w:hAnsi="Verdana"/>
                <w:sz w:val="18"/>
                <w:szCs w:val="18"/>
              </w:rPr>
              <w:t> </w:t>
            </w:r>
          </w:p>
        </w:tc>
        <w:tc>
          <w:tcPr>
            <w:tcW w:w="0" w:type="auto"/>
            <w:vAlign w:val="center"/>
            <w:hideMark/>
          </w:tcPr>
          <w:p w:rsidR="00D438EB" w:rsidRPr="00D438EB" w:rsidRDefault="00D438EB" w:rsidP="00D438EB">
            <w:pPr>
              <w:pStyle w:val="ListParagraph"/>
              <w:numPr>
                <w:ilvl w:val="0"/>
                <w:numId w:val="19"/>
              </w:numPr>
            </w:pPr>
            <w:r w:rsidRPr="00D438EB">
              <w:t>We cannot accept partial payments or rolling credits for termly-payment sessions.</w:t>
            </w:r>
          </w:p>
        </w:tc>
      </w:tr>
      <w:tr w:rsidR="00D438EB" w:rsidRPr="00D438EB" w:rsidTr="00D438EB">
        <w:trPr>
          <w:tblCellSpacing w:w="15" w:type="dxa"/>
        </w:trPr>
        <w:tc>
          <w:tcPr>
            <w:tcW w:w="0" w:type="auto"/>
            <w:vAlign w:val="center"/>
            <w:hideMark/>
          </w:tcPr>
          <w:p w:rsidR="00D438EB" w:rsidRPr="00D438EB" w:rsidRDefault="00D438EB" w:rsidP="00D438EB">
            <w:pPr>
              <w:spacing w:line="270" w:lineRule="atLeast"/>
              <w:rPr>
                <w:rFonts w:ascii="Verdana" w:hAnsi="Verdana"/>
                <w:sz w:val="18"/>
                <w:szCs w:val="18"/>
              </w:rPr>
            </w:pPr>
            <w:r w:rsidRPr="00D438EB">
              <w:rPr>
                <w:rFonts w:ascii="Verdana" w:hAnsi="Verdana"/>
                <w:sz w:val="18"/>
                <w:szCs w:val="18"/>
              </w:rPr>
              <w:t> </w:t>
            </w:r>
          </w:p>
        </w:tc>
        <w:tc>
          <w:tcPr>
            <w:tcW w:w="0" w:type="auto"/>
            <w:vAlign w:val="center"/>
            <w:hideMark/>
          </w:tcPr>
          <w:p w:rsidR="00D438EB" w:rsidRPr="00D438EB" w:rsidRDefault="00D438EB" w:rsidP="00D438EB">
            <w:pPr>
              <w:pStyle w:val="ListParagraph"/>
              <w:numPr>
                <w:ilvl w:val="0"/>
                <w:numId w:val="19"/>
              </w:numPr>
            </w:pPr>
            <w:r w:rsidRPr="00D438EB">
              <w:t>If your or your child decides they no longer wish to continue attending after payment has been made, we will be happy to offer a credit note for a sibling or for the child to return at a later date, but we will not issue a refund. This is in accordance with your statutory rights.</w:t>
            </w:r>
          </w:p>
        </w:tc>
      </w:tr>
      <w:tr w:rsidR="00D438EB" w:rsidRPr="00D438EB" w:rsidTr="00D438EB">
        <w:trPr>
          <w:tblCellSpacing w:w="15" w:type="dxa"/>
        </w:trPr>
        <w:tc>
          <w:tcPr>
            <w:tcW w:w="0" w:type="auto"/>
            <w:vAlign w:val="center"/>
            <w:hideMark/>
          </w:tcPr>
          <w:p w:rsidR="00D438EB" w:rsidRPr="00D438EB" w:rsidRDefault="00D438EB" w:rsidP="00D438EB">
            <w:pPr>
              <w:spacing w:line="270" w:lineRule="atLeast"/>
              <w:rPr>
                <w:rFonts w:ascii="Verdana" w:hAnsi="Verdana"/>
                <w:sz w:val="18"/>
                <w:szCs w:val="18"/>
              </w:rPr>
            </w:pPr>
            <w:r w:rsidRPr="00D438EB">
              <w:rPr>
                <w:rFonts w:ascii="Verdana" w:hAnsi="Verdana"/>
                <w:sz w:val="18"/>
                <w:szCs w:val="18"/>
              </w:rPr>
              <w:t> </w:t>
            </w:r>
          </w:p>
        </w:tc>
        <w:tc>
          <w:tcPr>
            <w:tcW w:w="0" w:type="auto"/>
            <w:vAlign w:val="center"/>
            <w:hideMark/>
          </w:tcPr>
          <w:p w:rsidR="00D438EB" w:rsidRPr="00D438EB" w:rsidRDefault="00D438EB" w:rsidP="00D438EB">
            <w:pPr>
              <w:pStyle w:val="ListParagraph"/>
              <w:numPr>
                <w:ilvl w:val="0"/>
                <w:numId w:val="19"/>
              </w:numPr>
            </w:pPr>
            <w:r w:rsidRPr="00D438EB">
              <w:t>If your child fails to attend for four consecutive weeks with no explanation we will consider them to have left. This will result in your child's place being forfeited and offered to the waiting list with no refund being given.</w:t>
            </w:r>
          </w:p>
        </w:tc>
      </w:tr>
      <w:tr w:rsidR="00D438EB" w:rsidRPr="00D438EB" w:rsidTr="00D438EB">
        <w:trPr>
          <w:tblCellSpacing w:w="15" w:type="dxa"/>
        </w:trPr>
        <w:tc>
          <w:tcPr>
            <w:tcW w:w="0" w:type="auto"/>
            <w:vAlign w:val="center"/>
            <w:hideMark/>
          </w:tcPr>
          <w:p w:rsidR="00D438EB" w:rsidRPr="00D438EB" w:rsidRDefault="00D438EB" w:rsidP="00D438EB">
            <w:pPr>
              <w:spacing w:line="270" w:lineRule="atLeast"/>
              <w:rPr>
                <w:rFonts w:ascii="Verdana" w:hAnsi="Verdana"/>
                <w:sz w:val="18"/>
                <w:szCs w:val="18"/>
              </w:rPr>
            </w:pPr>
            <w:r w:rsidRPr="00D438EB">
              <w:rPr>
                <w:rFonts w:ascii="Verdana" w:hAnsi="Verdana"/>
                <w:sz w:val="18"/>
                <w:szCs w:val="18"/>
              </w:rPr>
              <w:t> </w:t>
            </w:r>
          </w:p>
        </w:tc>
        <w:tc>
          <w:tcPr>
            <w:tcW w:w="0" w:type="auto"/>
            <w:vAlign w:val="center"/>
            <w:hideMark/>
          </w:tcPr>
          <w:p w:rsidR="00D438EB" w:rsidRPr="00D438EB" w:rsidRDefault="00D438EB" w:rsidP="00D438EB">
            <w:pPr>
              <w:pStyle w:val="ListParagraph"/>
              <w:numPr>
                <w:ilvl w:val="0"/>
                <w:numId w:val="19"/>
              </w:numPr>
            </w:pPr>
            <w:r w:rsidRPr="00D438EB">
              <w:t>If we have to dismiss your child from the club due to disciplinary reasons no refund will be given. Regis Gymnastics will only take this action in accordance with our disciplinary policy.</w:t>
            </w:r>
          </w:p>
        </w:tc>
      </w:tr>
    </w:tbl>
    <w:p w:rsidR="00D438EB" w:rsidRPr="00D438EB" w:rsidRDefault="00D438EB" w:rsidP="00D438EB">
      <w:pPr>
        <w:spacing w:before="100" w:beforeAutospacing="1" w:after="100" w:afterAutospacing="1"/>
        <w:jc w:val="both"/>
        <w:rPr>
          <w:rFonts w:ascii="Verdana" w:hAnsi="Verdana"/>
          <w:sz w:val="18"/>
          <w:szCs w:val="18"/>
        </w:rPr>
      </w:pPr>
      <w:r w:rsidRPr="00D438EB">
        <w:rPr>
          <w:rFonts w:ascii="Verdana" w:hAnsi="Verdana"/>
          <w:sz w:val="18"/>
          <w:szCs w:val="18"/>
        </w:rPr>
        <w:t>In cases of prolonged illness or injury, financial hardship or other reason why payment or attendance becomes difficult, please contact us as soon as possible as we may be able to help or refer you to our Social Bursary Scheme.</w:t>
      </w:r>
    </w:p>
    <w:p w:rsidR="00D438EB" w:rsidRPr="00D438EB" w:rsidRDefault="00D438EB" w:rsidP="00D438EB">
      <w:pPr>
        <w:rPr>
          <w:sz w:val="22"/>
          <w:szCs w:val="22"/>
        </w:rPr>
      </w:pPr>
    </w:p>
    <w:sectPr w:rsidR="00D438EB" w:rsidRPr="00D438EB" w:rsidSect="001B40FF">
      <w:headerReference w:type="default" r:id="rId9"/>
      <w:footerReference w:type="default" r:id="rId10"/>
      <w:pgSz w:w="11906" w:h="16838"/>
      <w:pgMar w:top="1276" w:right="566" w:bottom="142" w:left="567" w:header="142"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4B" w:rsidRDefault="006E5C4B">
      <w:r>
        <w:separator/>
      </w:r>
    </w:p>
  </w:endnote>
  <w:endnote w:type="continuationSeparator" w:id="0">
    <w:p w:rsidR="006E5C4B" w:rsidRDefault="006E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1B" w:rsidRPr="000122E5" w:rsidRDefault="003E291B" w:rsidP="001E78CE">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4B" w:rsidRDefault="006E5C4B">
      <w:r>
        <w:separator/>
      </w:r>
    </w:p>
  </w:footnote>
  <w:footnote w:type="continuationSeparator" w:id="0">
    <w:p w:rsidR="006E5C4B" w:rsidRDefault="006E5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1B" w:rsidRPr="001B40FF" w:rsidRDefault="008C627C" w:rsidP="001B40FF">
    <w:pPr>
      <w:pStyle w:val="Header"/>
      <w:jc w:val="center"/>
      <w:rPr>
        <w:rFonts w:ascii="Verdana" w:hAnsi="Verdana"/>
        <w:sz w:val="16"/>
        <w:szCs w:val="16"/>
      </w:rPr>
    </w:pPr>
    <w:r>
      <w:rPr>
        <w:rFonts w:ascii="Verdana" w:hAnsi="Verdana"/>
        <w:noProof/>
        <w:sz w:val="16"/>
        <w:szCs w:val="16"/>
      </w:rPr>
      <w:drawing>
        <wp:inline distT="0" distB="0" distL="0" distR="0" wp14:anchorId="76BE9E92" wp14:editId="09D64A9E">
          <wp:extent cx="4316730" cy="797560"/>
          <wp:effectExtent l="0" t="0" r="7620" b="2540"/>
          <wp:docPr id="6" name="Picture 6" descr="Reg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g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6730" cy="797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831"/>
    <w:multiLevelType w:val="hybridMultilevel"/>
    <w:tmpl w:val="48D8F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F6E1F8E"/>
    <w:multiLevelType w:val="hybridMultilevel"/>
    <w:tmpl w:val="7E3C61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9367316"/>
    <w:multiLevelType w:val="hybridMultilevel"/>
    <w:tmpl w:val="C9CC0ED6"/>
    <w:lvl w:ilvl="0" w:tplc="A9BE9340">
      <w:start w:val="9"/>
      <w:numFmt w:val="bullet"/>
      <w:lvlText w:val="-"/>
      <w:lvlJc w:val="left"/>
      <w:pPr>
        <w:ind w:left="1800" w:hanging="360"/>
      </w:pPr>
      <w:rPr>
        <w:rFonts w:ascii="Calibri" w:eastAsia="Calibri"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CF75C49"/>
    <w:multiLevelType w:val="hybridMultilevel"/>
    <w:tmpl w:val="5D621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0772140"/>
    <w:multiLevelType w:val="hybridMultilevel"/>
    <w:tmpl w:val="7700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3529E7"/>
    <w:multiLevelType w:val="hybridMultilevel"/>
    <w:tmpl w:val="5D8C1A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493D8C"/>
    <w:multiLevelType w:val="hybridMultilevel"/>
    <w:tmpl w:val="AD809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7E16D9"/>
    <w:multiLevelType w:val="hybridMultilevel"/>
    <w:tmpl w:val="9126D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1D7741"/>
    <w:multiLevelType w:val="hybridMultilevel"/>
    <w:tmpl w:val="A5428058"/>
    <w:lvl w:ilvl="0" w:tplc="D16825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3474247"/>
    <w:multiLevelType w:val="multilevel"/>
    <w:tmpl w:val="C2A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0B4562"/>
    <w:multiLevelType w:val="hybridMultilevel"/>
    <w:tmpl w:val="2A428EE0"/>
    <w:lvl w:ilvl="0" w:tplc="E9B457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74F63EF"/>
    <w:multiLevelType w:val="hybridMultilevel"/>
    <w:tmpl w:val="4E5CB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C243F6C"/>
    <w:multiLevelType w:val="hybridMultilevel"/>
    <w:tmpl w:val="C5C8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B60BF1"/>
    <w:multiLevelType w:val="hybridMultilevel"/>
    <w:tmpl w:val="966E9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37487D"/>
    <w:multiLevelType w:val="hybridMultilevel"/>
    <w:tmpl w:val="19A40B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6EE63152"/>
    <w:multiLevelType w:val="hybridMultilevel"/>
    <w:tmpl w:val="A5428058"/>
    <w:lvl w:ilvl="0" w:tplc="D16825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6F96222F"/>
    <w:multiLevelType w:val="hybridMultilevel"/>
    <w:tmpl w:val="E356D6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C4B1D55"/>
    <w:multiLevelType w:val="hybridMultilevel"/>
    <w:tmpl w:val="8E1A0774"/>
    <w:lvl w:ilvl="0" w:tplc="2B8ABA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15"/>
  </w:num>
  <w:num w:numId="7">
    <w:abstractNumId w:val="10"/>
  </w:num>
  <w:num w:numId="8">
    <w:abstractNumId w:val="2"/>
  </w:num>
  <w:num w:numId="9">
    <w:abstractNumId w:val="7"/>
  </w:num>
  <w:num w:numId="10">
    <w:abstractNumId w:val="6"/>
  </w:num>
  <w:num w:numId="11">
    <w:abstractNumId w:val="5"/>
  </w:num>
  <w:num w:numId="12">
    <w:abstractNumId w:val="13"/>
  </w:num>
  <w:num w:numId="13">
    <w:abstractNumId w:val="14"/>
  </w:num>
  <w:num w:numId="14">
    <w:abstractNumId w:val="16"/>
  </w:num>
  <w:num w:numId="15">
    <w:abstractNumId w:val="11"/>
  </w:num>
  <w:num w:numId="16">
    <w:abstractNumId w:val="3"/>
  </w:num>
  <w:num w:numId="17">
    <w:abstractNumId w:val="1"/>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09"/>
    <w:rsid w:val="00010D14"/>
    <w:rsid w:val="000122E5"/>
    <w:rsid w:val="0002339B"/>
    <w:rsid w:val="00023741"/>
    <w:rsid w:val="00034BDD"/>
    <w:rsid w:val="00050E42"/>
    <w:rsid w:val="00055769"/>
    <w:rsid w:val="00080DFB"/>
    <w:rsid w:val="00112428"/>
    <w:rsid w:val="001233AA"/>
    <w:rsid w:val="001244A9"/>
    <w:rsid w:val="0013470F"/>
    <w:rsid w:val="001524CE"/>
    <w:rsid w:val="0017130D"/>
    <w:rsid w:val="001760A4"/>
    <w:rsid w:val="00184AA0"/>
    <w:rsid w:val="001B40FF"/>
    <w:rsid w:val="001E78CE"/>
    <w:rsid w:val="001F4479"/>
    <w:rsid w:val="001F6245"/>
    <w:rsid w:val="002048BE"/>
    <w:rsid w:val="0020571A"/>
    <w:rsid w:val="002363B7"/>
    <w:rsid w:val="00275114"/>
    <w:rsid w:val="00277091"/>
    <w:rsid w:val="00283C56"/>
    <w:rsid w:val="00295706"/>
    <w:rsid w:val="002962C4"/>
    <w:rsid w:val="0029740B"/>
    <w:rsid w:val="002D486A"/>
    <w:rsid w:val="0033344C"/>
    <w:rsid w:val="0034080E"/>
    <w:rsid w:val="0034778F"/>
    <w:rsid w:val="00356340"/>
    <w:rsid w:val="00356AAE"/>
    <w:rsid w:val="00360211"/>
    <w:rsid w:val="00364EC5"/>
    <w:rsid w:val="00372028"/>
    <w:rsid w:val="00387BBC"/>
    <w:rsid w:val="003C415A"/>
    <w:rsid w:val="003C4B09"/>
    <w:rsid w:val="003D4599"/>
    <w:rsid w:val="003D533A"/>
    <w:rsid w:val="003E291B"/>
    <w:rsid w:val="003F4B89"/>
    <w:rsid w:val="0041014D"/>
    <w:rsid w:val="00427836"/>
    <w:rsid w:val="00431C22"/>
    <w:rsid w:val="004327A8"/>
    <w:rsid w:val="004372B9"/>
    <w:rsid w:val="00454266"/>
    <w:rsid w:val="004542D1"/>
    <w:rsid w:val="00457186"/>
    <w:rsid w:val="00461A5F"/>
    <w:rsid w:val="00465F6C"/>
    <w:rsid w:val="00482306"/>
    <w:rsid w:val="004A0B66"/>
    <w:rsid w:val="004A1DB6"/>
    <w:rsid w:val="004A2752"/>
    <w:rsid w:val="004A578F"/>
    <w:rsid w:val="004C76DA"/>
    <w:rsid w:val="004D5435"/>
    <w:rsid w:val="004E07B8"/>
    <w:rsid w:val="0054567E"/>
    <w:rsid w:val="00564820"/>
    <w:rsid w:val="00567769"/>
    <w:rsid w:val="0058404B"/>
    <w:rsid w:val="005B7F59"/>
    <w:rsid w:val="005C49D6"/>
    <w:rsid w:val="005C5604"/>
    <w:rsid w:val="005E2989"/>
    <w:rsid w:val="00631579"/>
    <w:rsid w:val="00640E1D"/>
    <w:rsid w:val="00642E0D"/>
    <w:rsid w:val="0064788B"/>
    <w:rsid w:val="006500AA"/>
    <w:rsid w:val="00663831"/>
    <w:rsid w:val="0067511A"/>
    <w:rsid w:val="006818A0"/>
    <w:rsid w:val="00693E4B"/>
    <w:rsid w:val="00696907"/>
    <w:rsid w:val="006A3652"/>
    <w:rsid w:val="006B2262"/>
    <w:rsid w:val="006C6BA0"/>
    <w:rsid w:val="006D0863"/>
    <w:rsid w:val="006E5C4B"/>
    <w:rsid w:val="006E7145"/>
    <w:rsid w:val="006F454E"/>
    <w:rsid w:val="007261C0"/>
    <w:rsid w:val="00727B5E"/>
    <w:rsid w:val="00731810"/>
    <w:rsid w:val="007450E1"/>
    <w:rsid w:val="00765255"/>
    <w:rsid w:val="007873E5"/>
    <w:rsid w:val="00792FB2"/>
    <w:rsid w:val="00796AF6"/>
    <w:rsid w:val="007A3F8B"/>
    <w:rsid w:val="007B109B"/>
    <w:rsid w:val="007B4018"/>
    <w:rsid w:val="007D33C4"/>
    <w:rsid w:val="007F1F5A"/>
    <w:rsid w:val="007F4A76"/>
    <w:rsid w:val="007F5C88"/>
    <w:rsid w:val="00820487"/>
    <w:rsid w:val="00820586"/>
    <w:rsid w:val="008235F3"/>
    <w:rsid w:val="00841864"/>
    <w:rsid w:val="008639BD"/>
    <w:rsid w:val="008808A5"/>
    <w:rsid w:val="00894A85"/>
    <w:rsid w:val="00894DFC"/>
    <w:rsid w:val="00896EF8"/>
    <w:rsid w:val="008B0E7E"/>
    <w:rsid w:val="008B3CC8"/>
    <w:rsid w:val="008B6090"/>
    <w:rsid w:val="008B6FD4"/>
    <w:rsid w:val="008C627C"/>
    <w:rsid w:val="008D2C9C"/>
    <w:rsid w:val="008D772C"/>
    <w:rsid w:val="008E1599"/>
    <w:rsid w:val="008F3817"/>
    <w:rsid w:val="0090066F"/>
    <w:rsid w:val="0091150C"/>
    <w:rsid w:val="00935B0F"/>
    <w:rsid w:val="00957B06"/>
    <w:rsid w:val="00966082"/>
    <w:rsid w:val="00997B14"/>
    <w:rsid w:val="009C14F0"/>
    <w:rsid w:val="009C4B42"/>
    <w:rsid w:val="009E6753"/>
    <w:rsid w:val="00A1321E"/>
    <w:rsid w:val="00A2208B"/>
    <w:rsid w:val="00A50D80"/>
    <w:rsid w:val="00A729E1"/>
    <w:rsid w:val="00A80E6B"/>
    <w:rsid w:val="00A84340"/>
    <w:rsid w:val="00A85DD7"/>
    <w:rsid w:val="00A90598"/>
    <w:rsid w:val="00A9230D"/>
    <w:rsid w:val="00A965DB"/>
    <w:rsid w:val="00AB084E"/>
    <w:rsid w:val="00AB0FD2"/>
    <w:rsid w:val="00AB2614"/>
    <w:rsid w:val="00AD3798"/>
    <w:rsid w:val="00AF6D70"/>
    <w:rsid w:val="00B30687"/>
    <w:rsid w:val="00B43486"/>
    <w:rsid w:val="00B476C0"/>
    <w:rsid w:val="00B605A6"/>
    <w:rsid w:val="00B75B67"/>
    <w:rsid w:val="00B75D90"/>
    <w:rsid w:val="00B77E15"/>
    <w:rsid w:val="00B8741A"/>
    <w:rsid w:val="00B9738C"/>
    <w:rsid w:val="00BA6941"/>
    <w:rsid w:val="00BB6B8A"/>
    <w:rsid w:val="00BE7B20"/>
    <w:rsid w:val="00C33F72"/>
    <w:rsid w:val="00C473A1"/>
    <w:rsid w:val="00C54071"/>
    <w:rsid w:val="00C640C4"/>
    <w:rsid w:val="00C816D2"/>
    <w:rsid w:val="00CA26D3"/>
    <w:rsid w:val="00D43238"/>
    <w:rsid w:val="00D438EB"/>
    <w:rsid w:val="00D54953"/>
    <w:rsid w:val="00D61975"/>
    <w:rsid w:val="00D66D0B"/>
    <w:rsid w:val="00D703D5"/>
    <w:rsid w:val="00D76C6D"/>
    <w:rsid w:val="00DA59CC"/>
    <w:rsid w:val="00DD1FE1"/>
    <w:rsid w:val="00DE5DC6"/>
    <w:rsid w:val="00DE7753"/>
    <w:rsid w:val="00E07C21"/>
    <w:rsid w:val="00E31F74"/>
    <w:rsid w:val="00E54CE9"/>
    <w:rsid w:val="00E64F29"/>
    <w:rsid w:val="00EA6290"/>
    <w:rsid w:val="00EB5BB9"/>
    <w:rsid w:val="00ED6D81"/>
    <w:rsid w:val="00ED77A5"/>
    <w:rsid w:val="00EF15D2"/>
    <w:rsid w:val="00EF2B6F"/>
    <w:rsid w:val="00EF2C98"/>
    <w:rsid w:val="00EF4185"/>
    <w:rsid w:val="00EF5A41"/>
    <w:rsid w:val="00F021A6"/>
    <w:rsid w:val="00F1436A"/>
    <w:rsid w:val="00F23AA7"/>
    <w:rsid w:val="00F537F8"/>
    <w:rsid w:val="00F569D5"/>
    <w:rsid w:val="00F609C8"/>
    <w:rsid w:val="00F64057"/>
    <w:rsid w:val="00F94E2A"/>
    <w:rsid w:val="00FB713E"/>
    <w:rsid w:val="00FC558B"/>
    <w:rsid w:val="00FC763C"/>
    <w:rsid w:val="00FD4019"/>
    <w:rsid w:val="00FE39B1"/>
    <w:rsid w:val="00FF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2B9"/>
    <w:rPr>
      <w:rFonts w:asciiTheme="minorHAnsi" w:hAnsiTheme="minorHAnsi"/>
      <w:sz w:val="24"/>
      <w:szCs w:val="24"/>
    </w:rPr>
  </w:style>
  <w:style w:type="paragraph" w:styleId="Heading1">
    <w:name w:val="heading 1"/>
    <w:basedOn w:val="Normal"/>
    <w:next w:val="Normal"/>
    <w:link w:val="Heading1Char"/>
    <w:autoRedefine/>
    <w:qFormat/>
    <w:rsid w:val="004372B9"/>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B09"/>
    <w:pPr>
      <w:tabs>
        <w:tab w:val="center" w:pos="4153"/>
        <w:tab w:val="right" w:pos="8306"/>
      </w:tabs>
    </w:pPr>
  </w:style>
  <w:style w:type="paragraph" w:styleId="Footer">
    <w:name w:val="footer"/>
    <w:basedOn w:val="Normal"/>
    <w:rsid w:val="003C4B09"/>
    <w:pPr>
      <w:tabs>
        <w:tab w:val="center" w:pos="4153"/>
        <w:tab w:val="right" w:pos="8306"/>
      </w:tabs>
    </w:pPr>
  </w:style>
  <w:style w:type="character" w:styleId="Hyperlink">
    <w:name w:val="Hyperlink"/>
    <w:rsid w:val="00997B14"/>
    <w:rPr>
      <w:color w:val="0000FF"/>
      <w:u w:val="single"/>
    </w:rPr>
  </w:style>
  <w:style w:type="table" w:styleId="TableGrid">
    <w:name w:val="Table Grid"/>
    <w:basedOn w:val="TableNormal"/>
    <w:uiPriority w:val="59"/>
    <w:rsid w:val="009C14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DF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476C0"/>
    <w:rPr>
      <w:rFonts w:ascii="Tahoma" w:hAnsi="Tahoma" w:cs="Tahoma"/>
      <w:sz w:val="16"/>
      <w:szCs w:val="16"/>
    </w:rPr>
  </w:style>
  <w:style w:type="character" w:customStyle="1" w:styleId="BalloonTextChar">
    <w:name w:val="Balloon Text Char"/>
    <w:basedOn w:val="DefaultParagraphFont"/>
    <w:link w:val="BalloonText"/>
    <w:rsid w:val="00B476C0"/>
    <w:rPr>
      <w:rFonts w:ascii="Tahoma" w:hAnsi="Tahoma" w:cs="Tahoma"/>
      <w:sz w:val="16"/>
      <w:szCs w:val="16"/>
    </w:rPr>
  </w:style>
  <w:style w:type="character" w:customStyle="1" w:styleId="Heading1Char">
    <w:name w:val="Heading 1 Char"/>
    <w:basedOn w:val="DefaultParagraphFont"/>
    <w:link w:val="Heading1"/>
    <w:rsid w:val="004372B9"/>
    <w:rPr>
      <w:rFonts w:asciiTheme="minorHAnsi" w:eastAsiaTheme="majorEastAsia" w:hAnsiTheme="minorHAnsi" w:cstheme="majorBidi"/>
      <w:b/>
      <w:bCs/>
      <w:sz w:val="28"/>
      <w:szCs w:val="28"/>
    </w:rPr>
  </w:style>
  <w:style w:type="paragraph" w:styleId="NoSpacing">
    <w:name w:val="No Spacing"/>
    <w:uiPriority w:val="1"/>
    <w:qFormat/>
    <w:rsid w:val="00EF4185"/>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D43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2B9"/>
    <w:rPr>
      <w:rFonts w:asciiTheme="minorHAnsi" w:hAnsiTheme="minorHAnsi"/>
      <w:sz w:val="24"/>
      <w:szCs w:val="24"/>
    </w:rPr>
  </w:style>
  <w:style w:type="paragraph" w:styleId="Heading1">
    <w:name w:val="heading 1"/>
    <w:basedOn w:val="Normal"/>
    <w:next w:val="Normal"/>
    <w:link w:val="Heading1Char"/>
    <w:autoRedefine/>
    <w:qFormat/>
    <w:rsid w:val="004372B9"/>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B09"/>
    <w:pPr>
      <w:tabs>
        <w:tab w:val="center" w:pos="4153"/>
        <w:tab w:val="right" w:pos="8306"/>
      </w:tabs>
    </w:pPr>
  </w:style>
  <w:style w:type="paragraph" w:styleId="Footer">
    <w:name w:val="footer"/>
    <w:basedOn w:val="Normal"/>
    <w:rsid w:val="003C4B09"/>
    <w:pPr>
      <w:tabs>
        <w:tab w:val="center" w:pos="4153"/>
        <w:tab w:val="right" w:pos="8306"/>
      </w:tabs>
    </w:pPr>
  </w:style>
  <w:style w:type="character" w:styleId="Hyperlink">
    <w:name w:val="Hyperlink"/>
    <w:rsid w:val="00997B14"/>
    <w:rPr>
      <w:color w:val="0000FF"/>
      <w:u w:val="single"/>
    </w:rPr>
  </w:style>
  <w:style w:type="table" w:styleId="TableGrid">
    <w:name w:val="Table Grid"/>
    <w:basedOn w:val="TableNormal"/>
    <w:uiPriority w:val="59"/>
    <w:rsid w:val="009C14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DF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476C0"/>
    <w:rPr>
      <w:rFonts w:ascii="Tahoma" w:hAnsi="Tahoma" w:cs="Tahoma"/>
      <w:sz w:val="16"/>
      <w:szCs w:val="16"/>
    </w:rPr>
  </w:style>
  <w:style w:type="character" w:customStyle="1" w:styleId="BalloonTextChar">
    <w:name w:val="Balloon Text Char"/>
    <w:basedOn w:val="DefaultParagraphFont"/>
    <w:link w:val="BalloonText"/>
    <w:rsid w:val="00B476C0"/>
    <w:rPr>
      <w:rFonts w:ascii="Tahoma" w:hAnsi="Tahoma" w:cs="Tahoma"/>
      <w:sz w:val="16"/>
      <w:szCs w:val="16"/>
    </w:rPr>
  </w:style>
  <w:style w:type="character" w:customStyle="1" w:styleId="Heading1Char">
    <w:name w:val="Heading 1 Char"/>
    <w:basedOn w:val="DefaultParagraphFont"/>
    <w:link w:val="Heading1"/>
    <w:rsid w:val="004372B9"/>
    <w:rPr>
      <w:rFonts w:asciiTheme="minorHAnsi" w:eastAsiaTheme="majorEastAsia" w:hAnsiTheme="minorHAnsi" w:cstheme="majorBidi"/>
      <w:b/>
      <w:bCs/>
      <w:sz w:val="28"/>
      <w:szCs w:val="28"/>
    </w:rPr>
  </w:style>
  <w:style w:type="paragraph" w:styleId="NoSpacing">
    <w:name w:val="No Spacing"/>
    <w:uiPriority w:val="1"/>
    <w:qFormat/>
    <w:rsid w:val="00EF4185"/>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D4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15638">
      <w:bodyDiv w:val="1"/>
      <w:marLeft w:val="0"/>
      <w:marRight w:val="0"/>
      <w:marTop w:val="0"/>
      <w:marBottom w:val="0"/>
      <w:divBdr>
        <w:top w:val="none" w:sz="0" w:space="0" w:color="auto"/>
        <w:left w:val="none" w:sz="0" w:space="0" w:color="auto"/>
        <w:bottom w:val="none" w:sz="0" w:space="0" w:color="auto"/>
        <w:right w:val="none" w:sz="0" w:space="0" w:color="auto"/>
      </w:divBdr>
    </w:div>
    <w:div w:id="1319725478">
      <w:bodyDiv w:val="1"/>
      <w:marLeft w:val="0"/>
      <w:marRight w:val="0"/>
      <w:marTop w:val="0"/>
      <w:marBottom w:val="0"/>
      <w:divBdr>
        <w:top w:val="none" w:sz="0" w:space="0" w:color="auto"/>
        <w:left w:val="none" w:sz="0" w:space="0" w:color="auto"/>
        <w:bottom w:val="none" w:sz="0" w:space="0" w:color="auto"/>
        <w:right w:val="none" w:sz="0" w:space="0" w:color="auto"/>
      </w:divBdr>
      <w:divsChild>
        <w:div w:id="768695278">
          <w:marLeft w:val="0"/>
          <w:marRight w:val="0"/>
          <w:marTop w:val="0"/>
          <w:marBottom w:val="0"/>
          <w:divBdr>
            <w:top w:val="none" w:sz="0" w:space="0" w:color="auto"/>
            <w:left w:val="none" w:sz="0" w:space="0" w:color="auto"/>
            <w:bottom w:val="none" w:sz="0" w:space="0" w:color="auto"/>
            <w:right w:val="none" w:sz="0" w:space="0" w:color="auto"/>
          </w:divBdr>
          <w:divsChild>
            <w:div w:id="15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D0899-A648-42D1-BC7C-BC54DD52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Regis</cp:lastModifiedBy>
  <cp:revision>12</cp:revision>
  <cp:lastPrinted>2015-12-12T09:06:00Z</cp:lastPrinted>
  <dcterms:created xsi:type="dcterms:W3CDTF">2016-09-21T14:27:00Z</dcterms:created>
  <dcterms:modified xsi:type="dcterms:W3CDTF">2016-10-07T10:41:00Z</dcterms:modified>
</cp:coreProperties>
</file>